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291E680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0740B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0C1793">
        <w:rPr>
          <w:rFonts w:ascii="Arial" w:hAnsi="Arial" w:cs="Arial"/>
          <w:sz w:val="24"/>
          <w:szCs w:val="24"/>
        </w:rPr>
        <w:t>1</w:t>
      </w:r>
      <w:r w:rsidR="002C1635">
        <w:rPr>
          <w:rFonts w:ascii="Arial" w:hAnsi="Arial" w:cs="Arial"/>
          <w:sz w:val="24"/>
          <w:szCs w:val="24"/>
        </w:rPr>
        <w:t>4</w:t>
      </w:r>
      <w:r w:rsidR="000C1793">
        <w:rPr>
          <w:rFonts w:ascii="Arial" w:hAnsi="Arial" w:cs="Arial"/>
          <w:sz w:val="24"/>
          <w:szCs w:val="24"/>
        </w:rPr>
        <w:t>/02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0EA977A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  <w:r w:rsidRPr="002C1635">
        <w:rPr>
          <w:rFonts w:ascii="Arial" w:hAnsi="Arial" w:cs="Arial"/>
          <w:sz w:val="24"/>
          <w:szCs w:val="24"/>
        </w:rPr>
        <w:t>- Votação do projeto de lei complementar nº 001/2025 de autoria do Poder Executivo Municipal</w:t>
      </w:r>
    </w:p>
    <w:p w14:paraId="62C1DC30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  <w:r w:rsidRPr="002C1635">
        <w:rPr>
          <w:rFonts w:ascii="Arial" w:hAnsi="Arial" w:cs="Arial"/>
          <w:sz w:val="24"/>
          <w:szCs w:val="24"/>
        </w:rPr>
        <w:t>- Votação dos projetos de lei nº 006,007,008,009,010/2025 de autoria do Poder Executivo Municipal</w:t>
      </w:r>
    </w:p>
    <w:p w14:paraId="42291878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  <w:r w:rsidRPr="002C1635">
        <w:rPr>
          <w:rFonts w:ascii="Arial" w:hAnsi="Arial" w:cs="Arial"/>
          <w:sz w:val="24"/>
          <w:szCs w:val="24"/>
        </w:rPr>
        <w:t xml:space="preserve">- Participação da secretaria de saúde Katiane Maria Nogueira, e da secretaria de educação Rejane Medeiros da Silva </w:t>
      </w:r>
    </w:p>
    <w:p w14:paraId="3D9C972D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  <w:r w:rsidRPr="002C1635">
        <w:rPr>
          <w:rFonts w:ascii="Arial" w:hAnsi="Arial" w:cs="Arial"/>
          <w:sz w:val="24"/>
          <w:szCs w:val="24"/>
        </w:rPr>
        <w:t xml:space="preserve">- Votação do projeto de resolução nº 002/2025 de autoria do Poder Legislativo  </w:t>
      </w:r>
    </w:p>
    <w:p w14:paraId="3B605C2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EB3AB" w14:textId="77777777" w:rsidR="00DD4A3E" w:rsidRDefault="00DD4A3E">
      <w:pPr>
        <w:spacing w:after="0" w:line="240" w:lineRule="auto"/>
      </w:pPr>
      <w:r>
        <w:separator/>
      </w:r>
    </w:p>
  </w:endnote>
  <w:endnote w:type="continuationSeparator" w:id="0">
    <w:p w14:paraId="7874AE93" w14:textId="77777777" w:rsidR="00DD4A3E" w:rsidRDefault="00D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AADAC" w14:textId="77777777" w:rsidR="00DD4A3E" w:rsidRDefault="00DD4A3E">
      <w:pPr>
        <w:spacing w:after="0" w:line="240" w:lineRule="auto"/>
      </w:pPr>
      <w:r>
        <w:separator/>
      </w:r>
    </w:p>
  </w:footnote>
  <w:footnote w:type="continuationSeparator" w:id="0">
    <w:p w14:paraId="088FD378" w14:textId="77777777" w:rsidR="00DD4A3E" w:rsidRDefault="00D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DD4A3E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2025-05-20T15:23:00Z</dcterms:created>
  <dcterms:modified xsi:type="dcterms:W3CDTF">2025-05-20T15:23:00Z</dcterms:modified>
</cp:coreProperties>
</file>